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2C8F" w:rsidRPr="007275CD" w:rsidRDefault="00D52C8F" w:rsidP="00D52C8F">
      <w:pPr>
        <w:spacing w:line="276" w:lineRule="auto"/>
        <w:jc w:val="center"/>
        <w:rPr>
          <w:rFonts w:ascii="Times New Roman" w:hAnsi="Times New Roman" w:cs="Times New Roman"/>
          <w:b/>
          <w:bCs/>
          <w:color w:val="000000" w:themeColor="text1"/>
          <w:sz w:val="22"/>
          <w:szCs w:val="22"/>
        </w:rPr>
      </w:pPr>
      <w:r w:rsidRPr="007275CD">
        <w:rPr>
          <w:rFonts w:ascii="Times New Roman" w:hAnsi="Times New Roman" w:cs="Times New Roman"/>
          <w:b/>
          <w:bCs/>
          <w:color w:val="000000" w:themeColor="text1"/>
          <w:sz w:val="22"/>
          <w:szCs w:val="22"/>
        </w:rPr>
        <w:t xml:space="preserve">POUČENIE O UPLATNENÍ PRÁVA SPOTREBITEĽA NA ODSTÚPENIE OD ZMLUVY UZAVRETEJ NA DIAĽKU A ZMLUVY UZAVRETEJ MIMO PREVÁDZKOVÝCH </w:t>
      </w:r>
    </w:p>
    <w:p w:rsidR="00D52C8F" w:rsidRPr="007275CD" w:rsidRDefault="00D52C8F" w:rsidP="00D52C8F">
      <w:pPr>
        <w:spacing w:line="276" w:lineRule="auto"/>
        <w:jc w:val="center"/>
        <w:rPr>
          <w:rFonts w:ascii="Times New Roman" w:hAnsi="Times New Roman" w:cs="Times New Roman"/>
          <w:b/>
          <w:bCs/>
          <w:color w:val="000000" w:themeColor="text1"/>
          <w:sz w:val="22"/>
          <w:szCs w:val="22"/>
        </w:rPr>
      </w:pPr>
      <w:r w:rsidRPr="007275CD">
        <w:rPr>
          <w:rFonts w:ascii="Times New Roman" w:hAnsi="Times New Roman" w:cs="Times New Roman"/>
          <w:b/>
          <w:bCs/>
          <w:color w:val="000000" w:themeColor="text1"/>
          <w:sz w:val="22"/>
          <w:szCs w:val="22"/>
        </w:rPr>
        <w:t>PRIESTOROV OBCHODNÍKA</w:t>
      </w:r>
    </w:p>
    <w:p w:rsidR="00D52C8F" w:rsidRPr="007275CD" w:rsidRDefault="00D52C8F" w:rsidP="00D52C8F">
      <w:pPr>
        <w:spacing w:line="276" w:lineRule="auto"/>
        <w:rPr>
          <w:rFonts w:ascii="Times New Roman" w:hAnsi="Times New Roman" w:cs="Times New Roman"/>
          <w:color w:val="000000" w:themeColor="text1"/>
          <w:sz w:val="22"/>
          <w:szCs w:val="22"/>
        </w:rPr>
      </w:pPr>
    </w:p>
    <w:p w:rsidR="00D52C8F" w:rsidRPr="007275CD" w:rsidRDefault="00D52C8F" w:rsidP="00D52C8F">
      <w:pPr>
        <w:spacing w:line="276" w:lineRule="auto"/>
        <w:rPr>
          <w:rFonts w:ascii="Times New Roman" w:hAnsi="Times New Roman" w:cs="Times New Roman"/>
          <w:color w:val="000000" w:themeColor="text1"/>
          <w:sz w:val="22"/>
          <w:szCs w:val="22"/>
        </w:rPr>
      </w:pPr>
    </w:p>
    <w:p w:rsidR="00D52C8F" w:rsidRPr="007275CD" w:rsidRDefault="00D52C8F" w:rsidP="00D52C8F">
      <w:pPr>
        <w:spacing w:line="276" w:lineRule="auto"/>
        <w:rPr>
          <w:rFonts w:ascii="Times New Roman" w:hAnsi="Times New Roman" w:cs="Times New Roman"/>
          <w:b/>
          <w:bCs/>
          <w:color w:val="000000" w:themeColor="text1"/>
          <w:sz w:val="22"/>
          <w:szCs w:val="22"/>
        </w:rPr>
      </w:pPr>
      <w:r w:rsidRPr="007275CD">
        <w:rPr>
          <w:rFonts w:ascii="Times New Roman" w:hAnsi="Times New Roman" w:cs="Times New Roman"/>
          <w:b/>
          <w:bCs/>
          <w:color w:val="000000" w:themeColor="text1"/>
          <w:sz w:val="22"/>
          <w:szCs w:val="22"/>
        </w:rPr>
        <w:t>1. Právo na odstúpenie od zmluvy</w:t>
      </w:r>
    </w:p>
    <w:p w:rsidR="00D52C8F" w:rsidRPr="007275CD" w:rsidRDefault="00D52C8F" w:rsidP="00D52C8F">
      <w:pPr>
        <w:spacing w:before="240" w:line="276" w:lineRule="auto"/>
        <w:rPr>
          <w:rFonts w:ascii="Times New Roman" w:hAnsi="Times New Roman" w:cs="Times New Roman"/>
          <w:color w:val="000000" w:themeColor="text1"/>
          <w:sz w:val="22"/>
          <w:szCs w:val="22"/>
        </w:rPr>
      </w:pPr>
      <w:r w:rsidRPr="007275CD">
        <w:rPr>
          <w:rFonts w:ascii="Times New Roman" w:hAnsi="Times New Roman" w:cs="Times New Roman"/>
          <w:b/>
          <w:bCs/>
          <w:color w:val="000000" w:themeColor="text1"/>
          <w:sz w:val="22"/>
          <w:szCs w:val="22"/>
        </w:rPr>
        <w:t>1.1</w:t>
      </w:r>
      <w:r w:rsidRPr="007275CD">
        <w:rPr>
          <w:rFonts w:ascii="Times New Roman" w:hAnsi="Times New Roman" w:cs="Times New Roman"/>
          <w:color w:val="000000" w:themeColor="text1"/>
          <w:sz w:val="22"/>
          <w:szCs w:val="22"/>
        </w:rPr>
        <w:t xml:space="preserve"> Máte právo odstúpiť od tejto zmluvy bez uvedenia dôvodu v lehote 14 dní.</w:t>
      </w:r>
    </w:p>
    <w:p w:rsidR="00D52C8F" w:rsidRPr="007275CD" w:rsidRDefault="00D52C8F" w:rsidP="00D52C8F">
      <w:pPr>
        <w:spacing w:before="240" w:after="240" w:line="276" w:lineRule="auto"/>
        <w:rPr>
          <w:rFonts w:ascii="Times New Roman" w:hAnsi="Times New Roman" w:cs="Times New Roman"/>
          <w:color w:val="000000" w:themeColor="text1"/>
          <w:sz w:val="22"/>
          <w:szCs w:val="22"/>
        </w:rPr>
      </w:pPr>
      <w:r w:rsidRPr="007275CD">
        <w:rPr>
          <w:rFonts w:ascii="Times New Roman" w:hAnsi="Times New Roman" w:cs="Times New Roman"/>
          <w:b/>
          <w:bCs/>
          <w:color w:val="000000" w:themeColor="text1"/>
          <w:sz w:val="22"/>
          <w:szCs w:val="22"/>
        </w:rPr>
        <w:t>1.2</w:t>
      </w:r>
      <w:r w:rsidRPr="007275CD">
        <w:rPr>
          <w:rFonts w:ascii="Times New Roman" w:hAnsi="Times New Roman" w:cs="Times New Roman"/>
          <w:color w:val="000000" w:themeColor="text1"/>
          <w:sz w:val="22"/>
          <w:szCs w:val="22"/>
        </w:rPr>
        <w:t xml:space="preserve"> Lehota na odstúpenie od zmluvy uplynie po 14 dňoch odo dňa keď Vy alebo Vami určená tretia osoba okrem dopravcu prevezmete tovar.</w:t>
      </w:r>
    </w:p>
    <w:p w:rsidR="00D52C8F" w:rsidRPr="007275CD" w:rsidRDefault="00D52C8F" w:rsidP="00D52C8F">
      <w:pPr>
        <w:spacing w:after="240" w:line="276" w:lineRule="auto"/>
        <w:rPr>
          <w:rFonts w:ascii="Times New Roman" w:hAnsi="Times New Roman" w:cs="Times New Roman"/>
          <w:color w:val="000000" w:themeColor="text1"/>
          <w:sz w:val="22"/>
          <w:szCs w:val="22"/>
        </w:rPr>
      </w:pPr>
      <w:r w:rsidRPr="007275CD">
        <w:rPr>
          <w:rFonts w:ascii="Times New Roman" w:hAnsi="Times New Roman" w:cs="Times New Roman"/>
          <w:b/>
          <w:bCs/>
          <w:color w:val="000000" w:themeColor="text1"/>
          <w:sz w:val="22"/>
          <w:szCs w:val="22"/>
        </w:rPr>
        <w:t>1.3</w:t>
      </w:r>
      <w:r w:rsidRPr="007275CD">
        <w:rPr>
          <w:rFonts w:ascii="Times New Roman" w:hAnsi="Times New Roman" w:cs="Times New Roman"/>
          <w:color w:val="000000" w:themeColor="text1"/>
          <w:sz w:val="22"/>
          <w:szCs w:val="22"/>
        </w:rPr>
        <w:t xml:space="preserve"> Pri uplatnení práva na odstúpenie od zmluvy nás informujte o svojom rozhodnutí odstúpiť od tejto zmluvy jednoznačným vyhlásením, ktoré nám môžete zaslať poštou na adresu: Weldas spol. s.r.o, Matúškovská 881, 924 01 Galanta, alebo e-mailom na adresu: office-ga@weldas.net, prípadne nám zavolajte na tel. číslo: +421 31 782 6287.</w:t>
      </w:r>
    </w:p>
    <w:p w:rsidR="00D52C8F" w:rsidRPr="007275CD" w:rsidRDefault="00D52C8F" w:rsidP="00D52C8F">
      <w:pPr>
        <w:spacing w:before="240" w:line="276" w:lineRule="auto"/>
        <w:rPr>
          <w:rFonts w:ascii="Times New Roman" w:hAnsi="Times New Roman" w:cs="Times New Roman"/>
          <w:color w:val="000000" w:themeColor="text1"/>
          <w:sz w:val="22"/>
          <w:szCs w:val="22"/>
        </w:rPr>
      </w:pPr>
      <w:r w:rsidRPr="007275CD">
        <w:rPr>
          <w:rFonts w:ascii="Times New Roman" w:hAnsi="Times New Roman" w:cs="Times New Roman"/>
          <w:b/>
          <w:bCs/>
          <w:color w:val="000000" w:themeColor="text1"/>
          <w:sz w:val="22"/>
          <w:szCs w:val="22"/>
        </w:rPr>
        <w:t>1.4</w:t>
      </w:r>
      <w:r w:rsidRPr="007275CD">
        <w:rPr>
          <w:rFonts w:ascii="Times New Roman" w:hAnsi="Times New Roman" w:cs="Times New Roman"/>
          <w:color w:val="000000" w:themeColor="text1"/>
          <w:sz w:val="22"/>
          <w:szCs w:val="22"/>
        </w:rPr>
        <w:t xml:space="preserve"> Na tento účel môžete použiť vzorový formulár na odstúpenie od zmluvy, jeho použitie však nie je povinné. Tento formulár nájdete na stiahnutie ako prílohu Obchodných podmienok zverejnených na našom internetovom obchode. V prípade, že Vám toto poučenie bolo doručené prostredníctvom e-mailu, formulár na odstúpenie od zmluvy nájdete ako prílohu tohto e-mailu.</w:t>
      </w:r>
    </w:p>
    <w:p w:rsidR="00D52C8F" w:rsidRPr="007275CD" w:rsidRDefault="00D52C8F" w:rsidP="00D52C8F">
      <w:pPr>
        <w:spacing w:before="240" w:line="276" w:lineRule="auto"/>
        <w:rPr>
          <w:rFonts w:ascii="Times New Roman" w:hAnsi="Times New Roman" w:cs="Times New Roman"/>
          <w:color w:val="000000" w:themeColor="text1"/>
          <w:sz w:val="22"/>
          <w:szCs w:val="22"/>
        </w:rPr>
      </w:pPr>
      <w:r w:rsidRPr="007275CD">
        <w:rPr>
          <w:rFonts w:ascii="Times New Roman" w:hAnsi="Times New Roman" w:cs="Times New Roman"/>
          <w:b/>
          <w:bCs/>
          <w:color w:val="000000" w:themeColor="text1"/>
          <w:sz w:val="22"/>
          <w:szCs w:val="22"/>
        </w:rPr>
        <w:t>1.5</w:t>
      </w:r>
      <w:r w:rsidRPr="007275CD">
        <w:rPr>
          <w:rFonts w:ascii="Times New Roman" w:hAnsi="Times New Roman" w:cs="Times New Roman"/>
          <w:color w:val="000000" w:themeColor="text1"/>
          <w:sz w:val="22"/>
          <w:szCs w:val="22"/>
        </w:rPr>
        <w:t xml:space="preserve"> Lehota na odstúpenie od zmluvy je zachovaná, ak zašlete oznámenie o uplatnení práva na odstúpenie od zmluvy pred tým, ako uplynie lehota na odstúpenie od zmluvy.</w:t>
      </w:r>
    </w:p>
    <w:p w:rsidR="00D52C8F" w:rsidRPr="007275CD" w:rsidRDefault="00D52C8F" w:rsidP="00D52C8F">
      <w:pPr>
        <w:spacing w:line="276" w:lineRule="auto"/>
        <w:rPr>
          <w:rFonts w:ascii="Times New Roman" w:hAnsi="Times New Roman" w:cs="Times New Roman"/>
          <w:color w:val="000000" w:themeColor="text1"/>
          <w:sz w:val="22"/>
          <w:szCs w:val="22"/>
        </w:rPr>
      </w:pPr>
    </w:p>
    <w:p w:rsidR="00D52C8F" w:rsidRPr="007275CD" w:rsidRDefault="00D52C8F" w:rsidP="00D52C8F">
      <w:pPr>
        <w:spacing w:line="276" w:lineRule="auto"/>
        <w:rPr>
          <w:rFonts w:ascii="Times New Roman" w:hAnsi="Times New Roman" w:cs="Times New Roman"/>
          <w:color w:val="000000" w:themeColor="text1"/>
          <w:sz w:val="22"/>
          <w:szCs w:val="22"/>
        </w:rPr>
      </w:pPr>
    </w:p>
    <w:p w:rsidR="00D52C8F" w:rsidRPr="007275CD" w:rsidRDefault="00D52C8F" w:rsidP="00D52C8F">
      <w:pPr>
        <w:spacing w:line="276" w:lineRule="auto"/>
        <w:rPr>
          <w:rFonts w:ascii="Times New Roman" w:hAnsi="Times New Roman" w:cs="Times New Roman"/>
          <w:b/>
          <w:bCs/>
          <w:color w:val="000000" w:themeColor="text1"/>
          <w:sz w:val="22"/>
          <w:szCs w:val="22"/>
        </w:rPr>
      </w:pPr>
      <w:r w:rsidRPr="007275CD">
        <w:rPr>
          <w:rFonts w:ascii="Times New Roman" w:hAnsi="Times New Roman" w:cs="Times New Roman"/>
          <w:b/>
          <w:bCs/>
          <w:color w:val="000000" w:themeColor="text1"/>
          <w:sz w:val="22"/>
          <w:szCs w:val="22"/>
        </w:rPr>
        <w:t>2. Dôsledky odstúpenia od zmluvy</w:t>
      </w:r>
    </w:p>
    <w:p w:rsidR="00D52C8F" w:rsidRPr="007275CD" w:rsidRDefault="00D52C8F" w:rsidP="00D52C8F">
      <w:pPr>
        <w:spacing w:before="240" w:line="276" w:lineRule="auto"/>
        <w:rPr>
          <w:rFonts w:ascii="Times New Roman" w:hAnsi="Times New Roman" w:cs="Times New Roman"/>
          <w:color w:val="000000" w:themeColor="text1"/>
          <w:sz w:val="22"/>
          <w:szCs w:val="22"/>
        </w:rPr>
      </w:pPr>
      <w:r w:rsidRPr="007275CD">
        <w:rPr>
          <w:rFonts w:ascii="Times New Roman" w:hAnsi="Times New Roman" w:cs="Times New Roman"/>
          <w:b/>
          <w:bCs/>
          <w:color w:val="000000" w:themeColor="text1"/>
          <w:sz w:val="22"/>
          <w:szCs w:val="22"/>
        </w:rPr>
        <w:t>2.1</w:t>
      </w:r>
      <w:r w:rsidRPr="007275CD">
        <w:rPr>
          <w:rFonts w:ascii="Times New Roman" w:hAnsi="Times New Roman" w:cs="Times New Roman"/>
          <w:color w:val="000000" w:themeColor="text1"/>
          <w:sz w:val="22"/>
          <w:szCs w:val="22"/>
        </w:rPr>
        <w:t xml:space="preserve"> Po odstúpení od zmluvy Vám vrátime všetky platby, ktoré ste uhradili v súvislosti s uzavretím zmluvy, vrátane nákladov na doručenie tovaru k Vám. To sa nevzťahuje na dodatočné náklady, ak ste si zvolili iný druh doručenia, ako je najlacnejší bežný spôsob doručenia, ktorý ponúkame. Platby Vám budú vrátené najneskôr do 14 dní odo dňa, keď nám bude doručené Vaše oznámenie o odstúpení od tejto zmluvy. Úhrada bude uskutočnená rovnakým spôsobom, aký ste použili pri Vašej platbe, ak ste výslovne nesúhlasili s iným spôsobom úhrady, a to bez účtovania akýchkoľvek ďalších poplatkov.</w:t>
      </w:r>
    </w:p>
    <w:p w:rsidR="00D52C8F" w:rsidRPr="007275CD" w:rsidRDefault="00D52C8F" w:rsidP="00D52C8F">
      <w:pPr>
        <w:spacing w:before="240" w:after="240" w:line="276" w:lineRule="auto"/>
        <w:rPr>
          <w:rFonts w:ascii="Times New Roman" w:hAnsi="Times New Roman" w:cs="Times New Roman"/>
          <w:color w:val="000000" w:themeColor="text1"/>
          <w:sz w:val="22"/>
          <w:szCs w:val="22"/>
        </w:rPr>
      </w:pPr>
      <w:r w:rsidRPr="007275CD">
        <w:rPr>
          <w:rFonts w:ascii="Times New Roman" w:hAnsi="Times New Roman" w:cs="Times New Roman"/>
          <w:b/>
          <w:bCs/>
          <w:color w:val="000000" w:themeColor="text1"/>
          <w:sz w:val="22"/>
          <w:szCs w:val="22"/>
        </w:rPr>
        <w:t>2.2</w:t>
      </w:r>
      <w:r w:rsidRPr="007275CD">
        <w:rPr>
          <w:rFonts w:ascii="Times New Roman" w:hAnsi="Times New Roman" w:cs="Times New Roman"/>
          <w:color w:val="000000" w:themeColor="text1"/>
          <w:sz w:val="22"/>
          <w:szCs w:val="22"/>
        </w:rPr>
        <w:t xml:space="preserve"> S vrátením platby môžeme čakať do vrátenia tovaru späť na našu adresu alebo do preukázania, že ste tovar odoslali späť, podľa toho, čo nastane skôr.</w:t>
      </w:r>
    </w:p>
    <w:p w:rsidR="00D52C8F" w:rsidRPr="007275CD" w:rsidRDefault="00D52C8F" w:rsidP="00D52C8F">
      <w:pPr>
        <w:spacing w:after="240" w:line="276" w:lineRule="auto"/>
        <w:rPr>
          <w:rFonts w:ascii="Times New Roman" w:hAnsi="Times New Roman" w:cs="Times New Roman"/>
          <w:color w:val="000000" w:themeColor="text1"/>
          <w:sz w:val="22"/>
          <w:szCs w:val="22"/>
        </w:rPr>
      </w:pPr>
      <w:r w:rsidRPr="007275CD">
        <w:rPr>
          <w:rFonts w:ascii="Times New Roman" w:hAnsi="Times New Roman" w:cs="Times New Roman"/>
          <w:b/>
          <w:bCs/>
          <w:color w:val="000000" w:themeColor="text1"/>
          <w:sz w:val="22"/>
          <w:szCs w:val="22"/>
        </w:rPr>
        <w:t>2.3</w:t>
      </w:r>
      <w:r w:rsidRPr="007275CD">
        <w:rPr>
          <w:rFonts w:ascii="Times New Roman" w:hAnsi="Times New Roman" w:cs="Times New Roman"/>
          <w:color w:val="000000" w:themeColor="text1"/>
          <w:sz w:val="22"/>
          <w:szCs w:val="22"/>
        </w:rPr>
        <w:t xml:space="preserve"> Priame náklady na vrátenie tovaru znášate Vy.</w:t>
      </w:r>
    </w:p>
    <w:p w:rsidR="00D52C8F" w:rsidRPr="007275CD" w:rsidRDefault="00D52C8F" w:rsidP="00D52C8F">
      <w:pPr>
        <w:spacing w:line="276" w:lineRule="auto"/>
        <w:rPr>
          <w:rFonts w:ascii="Times New Roman" w:hAnsi="Times New Roman" w:cs="Times New Roman"/>
          <w:color w:val="000000" w:themeColor="text1"/>
          <w:sz w:val="22"/>
          <w:szCs w:val="22"/>
        </w:rPr>
      </w:pPr>
      <w:r w:rsidRPr="007275CD">
        <w:rPr>
          <w:rFonts w:ascii="Times New Roman" w:hAnsi="Times New Roman" w:cs="Times New Roman"/>
          <w:b/>
          <w:bCs/>
          <w:color w:val="000000" w:themeColor="text1"/>
          <w:sz w:val="22"/>
          <w:szCs w:val="22"/>
        </w:rPr>
        <w:t>2.4</w:t>
      </w:r>
      <w:r w:rsidRPr="007275CD">
        <w:rPr>
          <w:rFonts w:ascii="Times New Roman" w:hAnsi="Times New Roman" w:cs="Times New Roman"/>
          <w:color w:val="000000" w:themeColor="text1"/>
          <w:sz w:val="22"/>
          <w:szCs w:val="22"/>
        </w:rPr>
        <w:t xml:space="preserve"> Pri odstúpení od zmluvy zodpovedáte len za akékoľvek zníženie hodnoty tovaru v dôsledku zaobchádzania s ním iným spôsobom, aký je potrebný na zistenie povahy, vlastností a funkčnosti tovaru.</w:t>
      </w:r>
    </w:p>
    <w:p w:rsidR="00D52C8F" w:rsidRPr="007275CD" w:rsidRDefault="00D52C8F" w:rsidP="00D52C8F">
      <w:pPr>
        <w:spacing w:line="276" w:lineRule="auto"/>
        <w:rPr>
          <w:rFonts w:ascii="Times New Roman" w:hAnsi="Times New Roman" w:cs="Times New Roman"/>
          <w:color w:val="000000" w:themeColor="text1"/>
          <w:sz w:val="22"/>
          <w:szCs w:val="22"/>
        </w:rPr>
      </w:pPr>
    </w:p>
    <w:p w:rsidR="00D52C8F" w:rsidRPr="007275CD" w:rsidRDefault="00FF4993" w:rsidP="00D52C8F">
      <w:pPr>
        <w:spacing w:before="240" w:line="276" w:lineRule="auto"/>
        <w:rPr>
          <w:rFonts w:ascii="Times New Roman" w:hAnsi="Times New Roman" w:cs="Times New Roman"/>
          <w:b/>
          <w:bCs/>
          <w:color w:val="000000" w:themeColor="text1"/>
          <w:sz w:val="22"/>
          <w:szCs w:val="22"/>
        </w:rPr>
      </w:pPr>
      <w:r w:rsidRPr="007275CD">
        <w:rPr>
          <w:rFonts w:ascii="Times New Roman" w:hAnsi="Times New Roman" w:cs="Times New Roman"/>
          <w:b/>
          <w:bCs/>
          <w:color w:val="000000" w:themeColor="text1"/>
          <w:sz w:val="22"/>
          <w:szCs w:val="22"/>
        </w:rPr>
        <w:t>3</w:t>
      </w:r>
      <w:r w:rsidR="00D52C8F" w:rsidRPr="007275CD">
        <w:rPr>
          <w:rFonts w:ascii="Times New Roman" w:hAnsi="Times New Roman" w:cs="Times New Roman"/>
          <w:b/>
          <w:bCs/>
          <w:color w:val="000000" w:themeColor="text1"/>
          <w:sz w:val="22"/>
          <w:szCs w:val="22"/>
        </w:rPr>
        <w:t>. Spôsob vrátenia tovaru</w:t>
      </w:r>
    </w:p>
    <w:p w:rsidR="00046791" w:rsidRPr="007275CD" w:rsidRDefault="00D52C8F" w:rsidP="00D52C8F">
      <w:pPr>
        <w:spacing w:before="240" w:line="276" w:lineRule="auto"/>
        <w:rPr>
          <w:rFonts w:ascii="Times New Roman" w:hAnsi="Times New Roman" w:cs="Times New Roman"/>
          <w:color w:val="000000" w:themeColor="text1"/>
          <w:sz w:val="22"/>
          <w:szCs w:val="22"/>
        </w:rPr>
      </w:pPr>
      <w:r w:rsidRPr="007275CD">
        <w:rPr>
          <w:rFonts w:ascii="Times New Roman" w:hAnsi="Times New Roman" w:cs="Times New Roman"/>
          <w:b/>
          <w:bCs/>
          <w:color w:val="000000" w:themeColor="text1"/>
          <w:sz w:val="22"/>
          <w:szCs w:val="22"/>
        </w:rPr>
        <w:t>3.1</w:t>
      </w:r>
      <w:r w:rsidRPr="007275CD">
        <w:rPr>
          <w:rFonts w:ascii="Times New Roman" w:hAnsi="Times New Roman" w:cs="Times New Roman"/>
          <w:color w:val="000000" w:themeColor="text1"/>
          <w:sz w:val="22"/>
          <w:szCs w:val="22"/>
        </w:rPr>
        <w:t xml:space="preserve"> Zašlite nám tovar späť alebo ho prineste na adresu </w:t>
      </w:r>
      <w:r w:rsidR="002D18BD" w:rsidRPr="007275CD">
        <w:rPr>
          <w:rFonts w:ascii="Times New Roman" w:hAnsi="Times New Roman" w:cs="Times New Roman"/>
          <w:color w:val="000000" w:themeColor="text1"/>
          <w:sz w:val="22"/>
          <w:szCs w:val="22"/>
        </w:rPr>
        <w:t xml:space="preserve">našej prevádzky </w:t>
      </w:r>
      <w:r w:rsidRPr="007275CD">
        <w:rPr>
          <w:rFonts w:ascii="Times New Roman" w:hAnsi="Times New Roman" w:cs="Times New Roman"/>
          <w:color w:val="000000" w:themeColor="text1"/>
          <w:sz w:val="22"/>
          <w:szCs w:val="22"/>
        </w:rPr>
        <w:t>najneskôr do 14 dní odo dňa uplatnenia práva na odstúpenie od zmluvy. Lehota sa považuje za zachovanú, ak tovar odošlete späť pred uplynutím 14-dňovej lehoty.</w:t>
      </w:r>
    </w:p>
    <w:p w:rsidR="00FF4993" w:rsidRPr="007275CD" w:rsidRDefault="00FF4993" w:rsidP="00D52C8F">
      <w:pPr>
        <w:spacing w:before="240" w:line="276" w:lineRule="auto"/>
        <w:rPr>
          <w:rFonts w:ascii="Times New Roman" w:hAnsi="Times New Roman" w:cs="Times New Roman"/>
          <w:color w:val="000000" w:themeColor="text1"/>
          <w:sz w:val="22"/>
          <w:szCs w:val="22"/>
        </w:rPr>
      </w:pPr>
    </w:p>
    <w:p w:rsidR="00FF4993" w:rsidRPr="007275CD" w:rsidRDefault="00FF4993" w:rsidP="00FF4993">
      <w:pPr>
        <w:spacing w:before="240" w:line="276" w:lineRule="auto"/>
        <w:rPr>
          <w:rFonts w:ascii="Times New Roman" w:hAnsi="Times New Roman" w:cs="Times New Roman"/>
          <w:b/>
          <w:bCs/>
          <w:color w:val="000000" w:themeColor="text1"/>
          <w:sz w:val="22"/>
          <w:szCs w:val="22"/>
        </w:rPr>
      </w:pPr>
      <w:r w:rsidRPr="007275CD">
        <w:rPr>
          <w:rFonts w:ascii="Times New Roman" w:hAnsi="Times New Roman" w:cs="Times New Roman"/>
          <w:b/>
          <w:bCs/>
          <w:color w:val="000000" w:themeColor="text1"/>
          <w:sz w:val="22"/>
          <w:szCs w:val="22"/>
        </w:rPr>
        <w:lastRenderedPageBreak/>
        <w:t>4. Iné</w:t>
      </w:r>
    </w:p>
    <w:p w:rsidR="00FF4993" w:rsidRPr="007275CD" w:rsidRDefault="00FF4993" w:rsidP="00FF4993">
      <w:pPr>
        <w:spacing w:line="276" w:lineRule="auto"/>
        <w:rPr>
          <w:rFonts w:ascii="Times New Roman" w:hAnsi="Times New Roman" w:cs="Times New Roman"/>
          <w:b/>
          <w:bCs/>
          <w:color w:val="000000" w:themeColor="text1"/>
          <w:sz w:val="22"/>
          <w:szCs w:val="22"/>
        </w:rPr>
      </w:pPr>
    </w:p>
    <w:p w:rsidR="00FF4993" w:rsidRPr="007275CD" w:rsidRDefault="00FF4993" w:rsidP="00FF4993">
      <w:pPr>
        <w:spacing w:line="276" w:lineRule="auto"/>
        <w:rPr>
          <w:rFonts w:ascii="Times New Roman" w:hAnsi="Times New Roman" w:cs="Times New Roman"/>
          <w:color w:val="000000" w:themeColor="text1"/>
          <w:sz w:val="22"/>
          <w:szCs w:val="22"/>
          <w:lang w:val="hu-HU"/>
        </w:rPr>
      </w:pPr>
      <w:r w:rsidRPr="007275CD">
        <w:rPr>
          <w:rFonts w:ascii="Times New Roman" w:hAnsi="Times New Roman" w:cs="Times New Roman"/>
          <w:b/>
          <w:bCs/>
          <w:color w:val="000000" w:themeColor="text1"/>
          <w:sz w:val="22"/>
          <w:szCs w:val="22"/>
        </w:rPr>
        <w:t>4.1</w:t>
      </w:r>
      <w:r w:rsidRPr="007275CD">
        <w:rPr>
          <w:rFonts w:ascii="Times New Roman" w:hAnsi="Times New Roman" w:cs="Times New Roman"/>
          <w:color w:val="000000" w:themeColor="text1"/>
          <w:sz w:val="22"/>
          <w:szCs w:val="22"/>
        </w:rPr>
        <w:t xml:space="preserve"> Odstúpenie od zmluvy nie je možn</w:t>
      </w:r>
      <w:r w:rsidRPr="007275CD">
        <w:rPr>
          <w:rFonts w:ascii="Times New Roman" w:hAnsi="Times New Roman" w:cs="Times New Roman"/>
          <w:color w:val="000000" w:themeColor="text1"/>
          <w:sz w:val="22"/>
          <w:szCs w:val="22"/>
          <w:lang w:val="hu-HU"/>
        </w:rPr>
        <w:t xml:space="preserve">é, </w:t>
      </w:r>
      <w:proofErr w:type="spellStart"/>
      <w:r w:rsidRPr="007275CD">
        <w:rPr>
          <w:rFonts w:ascii="Times New Roman" w:hAnsi="Times New Roman" w:cs="Times New Roman"/>
          <w:color w:val="000000" w:themeColor="text1"/>
          <w:sz w:val="22"/>
          <w:szCs w:val="22"/>
          <w:lang w:val="hu-HU"/>
        </w:rPr>
        <w:t>ak</w:t>
      </w:r>
      <w:proofErr w:type="spellEnd"/>
      <w:r w:rsidRPr="007275CD">
        <w:rPr>
          <w:rFonts w:ascii="Times New Roman" w:hAnsi="Times New Roman" w:cs="Times New Roman"/>
          <w:color w:val="000000" w:themeColor="text1"/>
          <w:sz w:val="22"/>
          <w:szCs w:val="22"/>
          <w:lang w:val="hu-HU"/>
        </w:rPr>
        <w:t>:</w:t>
      </w:r>
    </w:p>
    <w:p w:rsidR="00FF4993" w:rsidRPr="007275CD" w:rsidRDefault="00FF4993" w:rsidP="00FF4993">
      <w:pPr>
        <w:spacing w:line="276" w:lineRule="auto"/>
        <w:rPr>
          <w:rFonts w:ascii="Times New Roman" w:hAnsi="Times New Roman" w:cs="Times New Roman"/>
          <w:color w:val="000000" w:themeColor="text1"/>
          <w:sz w:val="22"/>
          <w:szCs w:val="22"/>
        </w:rPr>
      </w:pPr>
      <w:r w:rsidRPr="007275CD">
        <w:rPr>
          <w:rFonts w:ascii="Times New Roman" w:hAnsi="Times New Roman" w:cs="Times New Roman"/>
          <w:color w:val="000000" w:themeColor="text1"/>
          <w:sz w:val="22"/>
          <w:szCs w:val="22"/>
        </w:rPr>
        <w:t>a)</w:t>
      </w:r>
      <w:r w:rsidRPr="007275CD">
        <w:rPr>
          <w:rFonts w:ascii="Times New Roman" w:hAnsi="Times New Roman" w:cs="Times New Roman"/>
          <w:color w:val="000000" w:themeColor="text1"/>
          <w:sz w:val="22"/>
          <w:szCs w:val="22"/>
        </w:rPr>
        <w:tab/>
        <w:t>tovar bol vyroben</w:t>
      </w:r>
      <w:r w:rsidRPr="007275CD">
        <w:rPr>
          <w:rFonts w:ascii="Times New Roman" w:hAnsi="Times New Roman" w:cs="Times New Roman"/>
          <w:color w:val="000000" w:themeColor="text1"/>
          <w:sz w:val="22"/>
          <w:szCs w:val="22"/>
          <w:lang w:val="sk-SK"/>
        </w:rPr>
        <w:t>ý</w:t>
      </w:r>
      <w:r w:rsidRPr="007275CD">
        <w:rPr>
          <w:rFonts w:ascii="Times New Roman" w:hAnsi="Times New Roman" w:cs="Times New Roman"/>
          <w:color w:val="000000" w:themeColor="text1"/>
          <w:sz w:val="22"/>
          <w:szCs w:val="22"/>
        </w:rPr>
        <w:t xml:space="preserve"> podľa špecifikácií spotrebiteľa alebo na mieru,</w:t>
      </w:r>
    </w:p>
    <w:p w:rsidR="00FF4993" w:rsidRPr="007275CD" w:rsidRDefault="00FF4993" w:rsidP="00FF4993">
      <w:pPr>
        <w:spacing w:line="276" w:lineRule="auto"/>
        <w:rPr>
          <w:rFonts w:ascii="Times New Roman" w:hAnsi="Times New Roman" w:cs="Times New Roman"/>
          <w:color w:val="000000" w:themeColor="text1"/>
          <w:sz w:val="22"/>
          <w:szCs w:val="22"/>
        </w:rPr>
      </w:pPr>
      <w:r w:rsidRPr="007275CD">
        <w:rPr>
          <w:rFonts w:ascii="Times New Roman" w:hAnsi="Times New Roman" w:cs="Times New Roman"/>
          <w:color w:val="000000" w:themeColor="text1"/>
          <w:sz w:val="22"/>
          <w:szCs w:val="22"/>
        </w:rPr>
        <w:t>b)</w:t>
      </w:r>
      <w:r w:rsidRPr="007275CD">
        <w:rPr>
          <w:rFonts w:ascii="Times New Roman" w:hAnsi="Times New Roman" w:cs="Times New Roman"/>
          <w:color w:val="000000" w:themeColor="text1"/>
          <w:sz w:val="22"/>
          <w:szCs w:val="22"/>
        </w:rPr>
        <w:tab/>
        <w:t>ochranný obal v ktorom bol tovar uzavretý je porušený kupujúcim - nie je vhodné vrátiť z dôvodu ochrany zdravia alebo z hygienických dôvodov,</w:t>
      </w:r>
    </w:p>
    <w:p w:rsidR="00FF4993" w:rsidRPr="007275CD" w:rsidRDefault="00FF4993" w:rsidP="00FF4993">
      <w:pPr>
        <w:spacing w:line="276" w:lineRule="auto"/>
        <w:rPr>
          <w:rFonts w:ascii="Times New Roman" w:hAnsi="Times New Roman" w:cs="Times New Roman"/>
          <w:color w:val="000000" w:themeColor="text1"/>
          <w:sz w:val="22"/>
          <w:szCs w:val="22"/>
        </w:rPr>
      </w:pPr>
      <w:r w:rsidRPr="007275CD">
        <w:rPr>
          <w:rFonts w:ascii="Times New Roman" w:hAnsi="Times New Roman" w:cs="Times New Roman"/>
          <w:color w:val="000000" w:themeColor="text1"/>
          <w:sz w:val="22"/>
          <w:szCs w:val="22"/>
        </w:rPr>
        <w:t>c)</w:t>
      </w:r>
      <w:r w:rsidRPr="007275CD">
        <w:rPr>
          <w:rFonts w:ascii="Times New Roman" w:hAnsi="Times New Roman" w:cs="Times New Roman"/>
          <w:color w:val="000000" w:themeColor="text1"/>
          <w:sz w:val="22"/>
          <w:szCs w:val="22"/>
        </w:rPr>
        <w:tab/>
        <w:t>dodaný tovar podlieha rýchlemu zníženiu kvality alebo skaze,</w:t>
      </w:r>
    </w:p>
    <w:p w:rsidR="00FF4993" w:rsidRPr="007275CD" w:rsidRDefault="00FF4993" w:rsidP="00FF4993">
      <w:pPr>
        <w:spacing w:line="276" w:lineRule="auto"/>
        <w:rPr>
          <w:rFonts w:ascii="Times New Roman" w:hAnsi="Times New Roman" w:cs="Times New Roman"/>
          <w:color w:val="000000" w:themeColor="text1"/>
          <w:sz w:val="22"/>
          <w:szCs w:val="22"/>
        </w:rPr>
      </w:pPr>
      <w:r w:rsidRPr="007275CD">
        <w:rPr>
          <w:rFonts w:ascii="Times New Roman" w:hAnsi="Times New Roman" w:cs="Times New Roman"/>
          <w:color w:val="000000" w:themeColor="text1"/>
          <w:sz w:val="22"/>
          <w:szCs w:val="22"/>
        </w:rPr>
        <w:t>d)</w:t>
      </w:r>
      <w:r w:rsidRPr="007275CD">
        <w:rPr>
          <w:rFonts w:ascii="Times New Roman" w:hAnsi="Times New Roman" w:cs="Times New Roman"/>
          <w:color w:val="000000" w:themeColor="text1"/>
          <w:sz w:val="22"/>
          <w:szCs w:val="22"/>
        </w:rPr>
        <w:tab/>
        <w:t>tovar vzhľadom na svoju povahu môže byť po dodaní neoddeliteľne zmiešaný s iným tovarom,</w:t>
      </w:r>
    </w:p>
    <w:p w:rsidR="00FF4993" w:rsidRPr="007275CD" w:rsidRDefault="00FF4993" w:rsidP="00FF4993">
      <w:pPr>
        <w:spacing w:line="276" w:lineRule="auto"/>
        <w:rPr>
          <w:rFonts w:ascii="Times New Roman" w:hAnsi="Times New Roman" w:cs="Times New Roman"/>
          <w:color w:val="000000" w:themeColor="text1"/>
          <w:sz w:val="22"/>
          <w:szCs w:val="22"/>
        </w:rPr>
      </w:pPr>
      <w:r w:rsidRPr="007275CD">
        <w:rPr>
          <w:rFonts w:ascii="Times New Roman" w:hAnsi="Times New Roman" w:cs="Times New Roman"/>
          <w:color w:val="000000" w:themeColor="text1"/>
          <w:sz w:val="22"/>
          <w:szCs w:val="22"/>
        </w:rPr>
        <w:t>e)</w:t>
      </w:r>
      <w:r w:rsidRPr="007275CD">
        <w:rPr>
          <w:rFonts w:ascii="Times New Roman" w:hAnsi="Times New Roman" w:cs="Times New Roman"/>
          <w:color w:val="000000" w:themeColor="text1"/>
          <w:sz w:val="22"/>
          <w:szCs w:val="22"/>
        </w:rPr>
        <w:tab/>
        <w:t>na tovare sa javia známky použitia alebo je poškoden</w:t>
      </w:r>
      <w:r w:rsidR="00700ABF" w:rsidRPr="007275CD">
        <w:rPr>
          <w:rFonts w:ascii="Times New Roman" w:hAnsi="Times New Roman" w:cs="Times New Roman"/>
          <w:color w:val="000000" w:themeColor="text1"/>
          <w:sz w:val="22"/>
          <w:szCs w:val="22"/>
        </w:rPr>
        <w:t>ý.</w:t>
      </w:r>
    </w:p>
    <w:p w:rsidR="00FF4993" w:rsidRPr="007275CD" w:rsidRDefault="00FF4993" w:rsidP="00D52C8F">
      <w:pPr>
        <w:spacing w:before="240" w:line="276" w:lineRule="auto"/>
        <w:rPr>
          <w:rFonts w:ascii="Times New Roman" w:hAnsi="Times New Roman" w:cs="Times New Roman"/>
          <w:color w:val="000000" w:themeColor="text1"/>
          <w:sz w:val="22"/>
          <w:szCs w:val="22"/>
        </w:rPr>
      </w:pPr>
    </w:p>
    <w:sectPr w:rsidR="00FF4993" w:rsidRPr="007275CD" w:rsidSect="00D52C8F">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8F"/>
    <w:rsid w:val="00046791"/>
    <w:rsid w:val="000A29FD"/>
    <w:rsid w:val="000D4DCC"/>
    <w:rsid w:val="001E13F3"/>
    <w:rsid w:val="002D18BD"/>
    <w:rsid w:val="003C455F"/>
    <w:rsid w:val="00700ABF"/>
    <w:rsid w:val="007275CD"/>
    <w:rsid w:val="00B618CC"/>
    <w:rsid w:val="00D52C8F"/>
    <w:rsid w:val="00E564AD"/>
    <w:rsid w:val="00FF4993"/>
  </w:rsids>
  <m:mathPr>
    <m:mathFont m:val="Cambria Math"/>
    <m:brkBin m:val="before"/>
    <m:brkBinSub m:val="--"/>
    <m:smallFrac m:val="0"/>
    <m:dispDef/>
    <m:lMargin m:val="0"/>
    <m:rMargin m:val="0"/>
    <m:defJc m:val="centerGroup"/>
    <m:wrapIndent m:val="1440"/>
    <m:intLim m:val="subSup"/>
    <m:naryLim m:val="undOvr"/>
  </m:mathPr>
  <w:themeFontLang w:val="hu-S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E3CBE73-5F46-524A-A6F3-FBDEF008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382</Words>
  <Characters>2641</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2024-10-07T13:44:00Z</dcterms:created>
  <dcterms:modified xsi:type="dcterms:W3CDTF">2024-10-30T12:36:00Z</dcterms:modified>
</cp:coreProperties>
</file>